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8B" w:rsidRPr="00AB3E13" w:rsidRDefault="00AB3E13" w:rsidP="00AB3E13">
      <w:pPr>
        <w:pStyle w:val="a3"/>
        <w:spacing w:line="360" w:lineRule="auto"/>
        <w:ind w:left="0" w:right="0"/>
        <w:jc w:val="center"/>
        <w:rPr>
          <w:b/>
        </w:rPr>
      </w:pPr>
      <w:r>
        <w:rPr>
          <w:b/>
        </w:rPr>
        <w:t>Иванцова Наталья Алексеевна – учитель начальных классов</w:t>
      </w:r>
      <w:r>
        <w:rPr>
          <w:b/>
        </w:rPr>
        <w:br/>
        <w:t xml:space="preserve"> МОУ «Школа № 119 г. Донецка»</w:t>
      </w:r>
      <w:r>
        <w:rPr>
          <w:b/>
        </w:rPr>
        <w:br/>
      </w:r>
      <w:r w:rsidR="006E348B" w:rsidRPr="00AB3E13">
        <w:rPr>
          <w:b/>
        </w:rPr>
        <w:t>Воспитательное мероприятие «Гайдар шагает впереди»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Сценарий литературного мероприятия для начальной школы к 115-летию со дня рождения Аркадия Петровича Гайдара (Голикова) писателя, героя гражданской войны.</w:t>
      </w:r>
      <w:r w:rsidRPr="00AB3E13">
        <w:br/>
      </w:r>
      <w:r w:rsidRPr="00AB3E13">
        <w:rPr>
          <w:b/>
        </w:rPr>
        <w:t>Цель</w:t>
      </w:r>
      <w:r w:rsidRPr="00AB3E13">
        <w:t xml:space="preserve">: познакомить учащихся с жизнью и творчеством писателя; формировать активную  гражданскую позицию; выявлять и  распространять новые формы тимуровского движения; развивать интерес к прошлому и настоящему Родины, стремление трудиться на благо её будущего; воспитывать чувство патриотизма.  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rPr>
          <w:b/>
        </w:rPr>
        <w:t>Оборудование</w:t>
      </w:r>
      <w:r w:rsidRPr="00AB3E13">
        <w:t>: портрет  А.П.Гайдара, книжная выставка, электронная презентация о жизненном пути писателя, иллюстрации к произведениям А.П.Гайдара.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rPr>
          <w:b/>
          <w:i/>
        </w:rPr>
        <w:t>Эпиграф</w:t>
      </w:r>
      <w:r w:rsidRPr="00AB3E13">
        <w:t>: «И на что мне иная жизнь? Другая молодость? Когда и моя прошла трудно, но ясно и честно!»</w:t>
      </w:r>
    </w:p>
    <w:p w:rsidR="006E348B" w:rsidRPr="00AB3E13" w:rsidRDefault="006E348B" w:rsidP="00AB3E13">
      <w:pPr>
        <w:pStyle w:val="a3"/>
        <w:spacing w:line="360" w:lineRule="auto"/>
        <w:ind w:left="0" w:right="0"/>
        <w:rPr>
          <w:b/>
        </w:rPr>
      </w:pPr>
      <w:r w:rsidRPr="00AB3E13">
        <w:rPr>
          <w:b/>
        </w:rPr>
        <w:t>Ход занятия</w:t>
      </w:r>
    </w:p>
    <w:p w:rsidR="006E348B" w:rsidRPr="00AB3E13" w:rsidRDefault="006E348B" w:rsidP="00AB3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B3E13">
        <w:rPr>
          <w:rFonts w:ascii="Times New Roman" w:hAnsi="Times New Roman"/>
          <w:sz w:val="28"/>
          <w:szCs w:val="28"/>
        </w:rPr>
        <w:t>Зрители рассаживаются по местам. Звучит песня «Гайдару салют!»</w:t>
      </w:r>
      <w:r w:rsidRPr="00AB3E13">
        <w:rPr>
          <w:rFonts w:ascii="Times New Roman" w:hAnsi="Times New Roman"/>
          <w:sz w:val="28"/>
          <w:szCs w:val="28"/>
        </w:rPr>
        <w:br/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>1. Лихие тачанки гражданской войны</w:t>
      </w:r>
    </w:p>
    <w:p w:rsidR="006E348B" w:rsidRPr="00AB3E13" w:rsidRDefault="006E348B" w:rsidP="00AB3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 xml:space="preserve">Врываются вихрем в </w:t>
      </w:r>
      <w:proofErr w:type="gramStart"/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>мальчишечьи</w:t>
      </w:r>
      <w:proofErr w:type="gramEnd"/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 xml:space="preserve"> сны.</w:t>
      </w:r>
    </w:p>
    <w:p w:rsidR="006E348B" w:rsidRPr="00AB3E13" w:rsidRDefault="006E348B" w:rsidP="00AB3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>Стучат пулемёты в степной тишине,</w:t>
      </w:r>
    </w:p>
    <w:p w:rsidR="006E348B" w:rsidRPr="00AB3E13" w:rsidRDefault="006E348B" w:rsidP="00AB3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>И мчится Гайдар на горячем коне!</w:t>
      </w:r>
    </w:p>
    <w:p w:rsidR="006E348B" w:rsidRPr="00AB3E13" w:rsidRDefault="006E348B" w:rsidP="00AB3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B3E13">
        <w:rPr>
          <w:rFonts w:ascii="Times New Roman" w:eastAsia="Times New Roman" w:hAnsi="Times New Roman"/>
          <w:i/>
          <w:sz w:val="28"/>
          <w:szCs w:val="28"/>
          <w:lang w:eastAsia="ru-RU"/>
        </w:rPr>
        <w:t>Припев:</w:t>
      </w:r>
    </w:p>
    <w:p w:rsidR="006E348B" w:rsidRPr="00AB3E13" w:rsidRDefault="006E348B" w:rsidP="00AB3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>- Гайдару салют! - Это трубы трубят!</w:t>
      </w:r>
    </w:p>
    <w:p w:rsidR="006E348B" w:rsidRPr="00AB3E13" w:rsidRDefault="006E348B" w:rsidP="00AB3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>- Гайдару салют! - Это клятва ребят.</w:t>
      </w:r>
    </w:p>
    <w:p w:rsidR="006E348B" w:rsidRPr="00AB3E13" w:rsidRDefault="006E348B" w:rsidP="00AB3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>Улыбка Гайдара светла, молода.</w:t>
      </w:r>
    </w:p>
    <w:p w:rsidR="006E348B" w:rsidRPr="00AB3E13" w:rsidRDefault="006E348B" w:rsidP="00AB3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>Для нас комиссаром он будет всегда.</w:t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br/>
        <w:t>2. Над травами коршун замри, не кружись!</w:t>
      </w:r>
    </w:p>
    <w:p w:rsidR="006E348B" w:rsidRPr="00AB3E13" w:rsidRDefault="006E348B" w:rsidP="00AB3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>Не верим, что пулей оборвана жизнь!</w:t>
      </w:r>
    </w:p>
    <w:p w:rsidR="006E348B" w:rsidRPr="00AB3E13" w:rsidRDefault="006E348B" w:rsidP="00AB3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>Гайдар к нам прискачет сквозь ветер и ночь,</w:t>
      </w:r>
    </w:p>
    <w:p w:rsidR="006E348B" w:rsidRPr="00AB3E13" w:rsidRDefault="006E348B" w:rsidP="00AB3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>В беде не оставит, сумеет помочь.</w:t>
      </w:r>
    </w:p>
    <w:p w:rsidR="006E348B" w:rsidRPr="00AB3E13" w:rsidRDefault="006E348B" w:rsidP="00AB3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B3E13">
        <w:rPr>
          <w:rFonts w:ascii="Times New Roman" w:eastAsia="Times New Roman" w:hAnsi="Times New Roman"/>
          <w:i/>
          <w:sz w:val="28"/>
          <w:szCs w:val="28"/>
          <w:lang w:eastAsia="ru-RU"/>
        </w:rPr>
        <w:t>Припев</w:t>
      </w:r>
    </w:p>
    <w:p w:rsidR="006E348B" w:rsidRPr="00AB3E13" w:rsidRDefault="006E348B" w:rsidP="00AB3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Пусть песня пробита осколком свинца –</w:t>
      </w:r>
    </w:p>
    <w:p w:rsidR="006E348B" w:rsidRPr="00AB3E13" w:rsidRDefault="006E348B" w:rsidP="00AB3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>Мы песню Гайдара споём до конца.</w:t>
      </w:r>
    </w:p>
    <w:p w:rsidR="006E348B" w:rsidRPr="00AB3E13" w:rsidRDefault="006E348B" w:rsidP="00AB3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>Звенеть ей над полем, над чистой водой,</w:t>
      </w:r>
    </w:p>
    <w:p w:rsidR="006E348B" w:rsidRPr="00AB3E13" w:rsidRDefault="006E348B" w:rsidP="00AB3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>Под знаменем вечным, под красной звездой!</w:t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B3E13">
        <w:rPr>
          <w:rFonts w:ascii="Times New Roman" w:eastAsia="Times New Roman" w:hAnsi="Times New Roman"/>
          <w:i/>
          <w:sz w:val="28"/>
          <w:szCs w:val="28"/>
          <w:lang w:eastAsia="ru-RU"/>
        </w:rPr>
        <w:t>Припев/2р./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rPr>
          <w:b/>
          <w:u w:val="single"/>
        </w:rPr>
        <w:t>Библиотекарь</w:t>
      </w:r>
      <w:r w:rsidRPr="00AB3E13">
        <w:br/>
        <w:t xml:space="preserve">- Здравствуйте, ребята! Наша встреча сегодня посвящена 115-летию со дня рождения советского  детского  писателя и киносценариста, журналиста, военного корреспондента, участника Гражданской и Великой Отечественной войн Аркадия Петровича Гайдара.  Сегодняшняя встреча  посвящена Человеку, Бойцу, Писателю, Воспитателю – Аркадию Петровичу Гайдару. На его произведениях выросло не одно поколение читателей. Герои его книг учат  нас  доброте, милосердию, взаимовыручке. </w:t>
      </w:r>
      <w:r w:rsidRPr="00AB3E13">
        <w:rPr>
          <w:b/>
          <w:i/>
        </w:rPr>
        <w:t>Учат  любить свою Родину.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 xml:space="preserve">• Родился Аркадий Гайдар (настоящая фамилия - Голиков) 22 января 1904 года, в небольшом городке Льгов Курской области в семье учителей — Петра </w:t>
      </w:r>
      <w:proofErr w:type="spellStart"/>
      <w:r w:rsidRPr="00AB3E13">
        <w:t>Исидоровича</w:t>
      </w:r>
      <w:proofErr w:type="spellEnd"/>
      <w:r w:rsidRPr="00AB3E13">
        <w:t xml:space="preserve"> Голикова (1879—1927) и Натальи Аркадьевны Сальковой (1884—1924), дворянки, дальней родственницы Михаила Юрьевича Лермонтова,  работала сначала учительницей, позже фельдшером. Родители будущего писателя участвовали в революционных выступлениях 1905 года.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• В 1909 г.</w:t>
      </w:r>
      <w:r w:rsidRPr="00AB3E13">
        <w:rPr>
          <w:rFonts w:eastAsia="+mj-ea"/>
          <w:shadow/>
        </w:rPr>
        <w:t xml:space="preserve"> </w:t>
      </w:r>
      <w:r w:rsidRPr="00AB3E13">
        <w:t>Голиковы оставили Льгов.  С 1912 г. переехали в город  Арзамас. Здесь прошли детство и юность писателя. Детство Аркадия совпало с</w:t>
      </w:r>
      <w:proofErr w:type="gramStart"/>
      <w:r w:rsidRPr="00AB3E13">
        <w:t xml:space="preserve"> П</w:t>
      </w:r>
      <w:proofErr w:type="gramEnd"/>
      <w:r w:rsidRPr="00AB3E13">
        <w:t xml:space="preserve">ервой мировой войной и революцией. Гайдар 13-летним мальчишкой встретил Великую Октябрьскую революцию. В Арзамасе он сблизился с большевиками, и под их влиянием стали определяться его взгляды на жизнь, складывался характер. 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• Гайдар о своей жизни говорил так: «Не биография у меня необыкновенная, а время необыкновенное. Обыкновенная биография в необыкновенное время».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• В 14 лет Гайдар вступил в ряды Красной Армии, воевал на фронтах, а в промежутке между боями учился на командных курсах, потом в Высшей стрелковой школе. В 16 лет Гайдар командовал полком, но это лишь одна из страниц в его интересной и насыщенной жизни. В 20 лет  был демобилизован по ранению.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lastRenderedPageBreak/>
        <w:t xml:space="preserve">•  Совсем </w:t>
      </w:r>
      <w:proofErr w:type="gramStart"/>
      <w:r w:rsidRPr="00AB3E13">
        <w:t>юным</w:t>
      </w:r>
      <w:proofErr w:type="gramEnd"/>
      <w:r w:rsidRPr="00AB3E13">
        <w:t xml:space="preserve"> он воевал за власть Советов на фронтах гражданской войны.  В 1941 году он пошёл добровольцем на фронт. 26 октября 1941 года Аркадий Петрович Гайдар пал смертью храбрых в неравном бою с фашистами. Посмертно </w:t>
      </w:r>
      <w:proofErr w:type="gramStart"/>
      <w:r w:rsidRPr="00AB3E13">
        <w:t>награждён</w:t>
      </w:r>
      <w:proofErr w:type="gramEnd"/>
      <w:r w:rsidRPr="00AB3E13">
        <w:t xml:space="preserve"> орденом Отечественной войны </w:t>
      </w:r>
      <w:r w:rsidRPr="00AB3E13">
        <w:rPr>
          <w:lang w:val="en-US"/>
        </w:rPr>
        <w:t>I</w:t>
      </w:r>
      <w:r w:rsidRPr="00AB3E13">
        <w:t xml:space="preserve"> степени. Гайдар оставил грозное оружие против врага – книги, которые помогают растить детей патриотами.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•  Очень любил Гайдар читать. В 1917 году на вопрос анкеты "твое любимое занятие?" ответил коротко и исчерпывающе: "книга". В списке любимых писателей на первом месте его кумир - Гоголь. И ещё - Пушкин, Толстой, Шекспир, Марк Твен.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• Сергей Михалков  «Гайдар»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 xml:space="preserve">Любимых детских книг творец 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И верный друг ребят.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Он жил, как должен жить боец,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И умер как солдат.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Ты повесть школьную открой,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Гайдар её писал.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Правдив той повести герой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 xml:space="preserve">И смел, хоть ростом </w:t>
      </w:r>
      <w:proofErr w:type="gramStart"/>
      <w:r w:rsidRPr="00AB3E13">
        <w:t>мал</w:t>
      </w:r>
      <w:proofErr w:type="gramEnd"/>
      <w:r w:rsidRPr="00AB3E13">
        <w:t>.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Прочти гайдаровский рассказ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И оглянись вокруг.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Живут сегодня среди нас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Тимур и Гек, и Чук.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Их по поступкам узнают.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И это не беда,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 xml:space="preserve">Что по - </w:t>
      </w:r>
      <w:proofErr w:type="spellStart"/>
      <w:r w:rsidRPr="00AB3E13">
        <w:t>гайдаровски</w:t>
      </w:r>
      <w:proofErr w:type="spellEnd"/>
      <w:r w:rsidRPr="00AB3E13">
        <w:t xml:space="preserve"> зовут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Героев не всегда.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Страницы честных чистых книг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Стране оставил в дар,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Боец, писатель, большевик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И гражданин Гайдар.</w:t>
      </w:r>
    </w:p>
    <w:p w:rsidR="006E348B" w:rsidRPr="00AB3E13" w:rsidRDefault="006E348B" w:rsidP="00AB3E13">
      <w:pPr>
        <w:pStyle w:val="a3"/>
        <w:spacing w:line="360" w:lineRule="auto"/>
        <w:ind w:left="0" w:right="0"/>
        <w:rPr>
          <w:i/>
          <w:u w:val="single"/>
        </w:rPr>
      </w:pPr>
      <w:r w:rsidRPr="00AB3E13">
        <w:rPr>
          <w:i/>
          <w:u w:val="single"/>
        </w:rPr>
        <w:lastRenderedPageBreak/>
        <w:t>Видеоролик.  А.П.Гайдар.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 xml:space="preserve">•  «Когда его страна воевала, он был солдатом; в мирные годы писал книжки для детей»  -  так сказал о Гайдаре С.Я.Маршак.   </w:t>
      </w:r>
    </w:p>
    <w:p w:rsidR="006E348B" w:rsidRPr="00AB3E13" w:rsidRDefault="006E348B" w:rsidP="00AB3E13">
      <w:pPr>
        <w:pStyle w:val="a3"/>
        <w:spacing w:line="360" w:lineRule="auto"/>
        <w:ind w:left="0" w:right="0"/>
        <w:rPr>
          <w:i/>
          <w:u w:val="single"/>
        </w:rPr>
      </w:pPr>
      <w:r w:rsidRPr="00AB3E13">
        <w:rPr>
          <w:i/>
          <w:u w:val="single"/>
        </w:rPr>
        <w:t>Обзор книжной выставки «Гайдар шагает впереди»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 xml:space="preserve">Рассказы А.П.Гайдара «Горячий камень», 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 xml:space="preserve">«Сказка о Военной тайне, о </w:t>
      </w:r>
      <w:proofErr w:type="spellStart"/>
      <w:r w:rsidRPr="00AB3E13">
        <w:t>Мальчише-Кибальчише</w:t>
      </w:r>
      <w:proofErr w:type="spellEnd"/>
      <w:r w:rsidRPr="00AB3E13">
        <w:t xml:space="preserve"> и о его твёрдом слове»</w:t>
      </w:r>
      <w:r w:rsidRPr="00AB3E13">
        <w:rPr>
          <w:bCs/>
        </w:rPr>
        <w:t xml:space="preserve"> (1940)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Повесть «Тимур и его команда»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Обзор сказки А.П.Гайдара «Горячий камень»  Видеоролик</w:t>
      </w:r>
      <w:r w:rsidRPr="00AB3E13">
        <w:br/>
        <w:t xml:space="preserve">Обзор сказки А.П.Гайдара «Сказка о Военной тайне, о </w:t>
      </w:r>
      <w:proofErr w:type="spellStart"/>
      <w:r w:rsidRPr="00AB3E13">
        <w:t>Мальчише</w:t>
      </w:r>
      <w:proofErr w:type="spellEnd"/>
      <w:r w:rsidRPr="00AB3E13">
        <w:t xml:space="preserve"> – </w:t>
      </w:r>
      <w:proofErr w:type="spellStart"/>
      <w:r w:rsidRPr="00AB3E13">
        <w:t>Кибальчише</w:t>
      </w:r>
      <w:proofErr w:type="spellEnd"/>
      <w:r w:rsidRPr="00AB3E13">
        <w:t xml:space="preserve"> и его твёрдом слове». </w:t>
      </w:r>
      <w:r w:rsidRPr="00AB3E13">
        <w:rPr>
          <w:i/>
          <w:u w:val="single"/>
        </w:rPr>
        <w:t>Видеоролик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rPr>
          <w:b/>
        </w:rPr>
        <w:t>Библиотекарь</w:t>
      </w:r>
      <w:r w:rsidRPr="00AB3E13">
        <w:br/>
        <w:t xml:space="preserve"> - Накануне Отечественной войны писатель создал повесть  о помощи семьям бойцов Красной Армии, старикам  («Тимур и его команда»)</w:t>
      </w:r>
      <w:r w:rsidRPr="00AB3E13">
        <w:rPr>
          <w:bCs/>
        </w:rPr>
        <w:t xml:space="preserve"> (1940)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А.Гайдар «Тимур и его команда»  Видеоролик</w:t>
      </w:r>
    </w:p>
    <w:p w:rsidR="006E348B" w:rsidRPr="00AB3E13" w:rsidRDefault="006E348B" w:rsidP="00AB3E13">
      <w:pPr>
        <w:pStyle w:val="a3"/>
        <w:spacing w:line="360" w:lineRule="auto"/>
        <w:ind w:left="0" w:right="0"/>
        <w:rPr>
          <w:rFonts w:eastAsia="Times New Roman"/>
          <w:lang w:eastAsia="ru-RU"/>
        </w:rPr>
      </w:pPr>
      <w:r w:rsidRPr="00AB3E13">
        <w:rPr>
          <w:shd w:val="clear" w:color="auto" w:fill="FFFFFF"/>
        </w:rPr>
        <w:t xml:space="preserve">•  </w:t>
      </w:r>
      <w:proofErr w:type="spellStart"/>
      <w:proofErr w:type="gramStart"/>
      <w:r w:rsidRPr="00AB3E13">
        <w:rPr>
          <w:shd w:val="clear" w:color="auto" w:fill="FFFFFF"/>
        </w:rPr>
        <w:t>Тиму́ровец</w:t>
      </w:r>
      <w:proofErr w:type="spellEnd"/>
      <w:proofErr w:type="gramEnd"/>
      <w:r w:rsidRPr="00AB3E13">
        <w:rPr>
          <w:shd w:val="clear" w:color="auto" w:fill="FFFFFF"/>
        </w:rPr>
        <w:t> — понятие из советских времён, обозначающее образцового человека, безвозмездно совершающего хорошие поступки на благо общества. Происходит от книги Аркадия Гайдара «Тимур и его команда», герой которой, Тимур, организовал отряд ребят, тайно помогавший семьям фронтовиков, пожилым или больным людям. </w:t>
      </w:r>
      <w:r w:rsidRPr="00AB3E13">
        <w:br/>
      </w:r>
      <w:r w:rsidRPr="00AB3E13">
        <w:rPr>
          <w:shd w:val="clear" w:color="auto" w:fill="FFFFFF"/>
        </w:rPr>
        <w:t xml:space="preserve">•  Осенью 1940 года тимуровское движение появилось в Москве, Подмосковье, в том же году – в Арзамасе. В 1941 году тимуровские отряды имелись в 17 школах </w:t>
      </w:r>
      <w:proofErr w:type="spellStart"/>
      <w:r w:rsidRPr="00AB3E13">
        <w:rPr>
          <w:shd w:val="clear" w:color="auto" w:fill="FFFFFF"/>
        </w:rPr>
        <w:t>Арзамасского</w:t>
      </w:r>
      <w:proofErr w:type="spellEnd"/>
      <w:r w:rsidRPr="00AB3E13">
        <w:rPr>
          <w:shd w:val="clear" w:color="auto" w:fill="FFFFFF"/>
        </w:rPr>
        <w:t xml:space="preserve"> района, в городских школах действовало 42 команды (более 400 тимуровцев). </w:t>
      </w:r>
      <w:r w:rsidRPr="00AB3E13">
        <w:rPr>
          <w:shd w:val="clear" w:color="auto" w:fill="FFFFFF"/>
        </w:rPr>
        <w:br/>
        <w:t>•  Девочки мыли полы, посуду, окна, выбивали половики, готовили обед и даже по субботам водили в баню старушек.</w:t>
      </w:r>
      <w:r w:rsidRPr="00AB3E13">
        <w:br/>
      </w:r>
      <w:r w:rsidRPr="00AB3E13">
        <w:rPr>
          <w:shd w:val="clear" w:color="auto" w:fill="FFFFFF"/>
        </w:rPr>
        <w:t>•  Ребята носили воду, пилили и кололи дрова в частных домах, вели заготовку продуктов, выбивали ковры и делали другую работу, которую престарелым людям уже выполнять было трудно. </w:t>
      </w:r>
      <w:r w:rsidRPr="00AB3E13">
        <w:br/>
      </w:r>
      <w:r w:rsidRPr="00AB3E13">
        <w:rPr>
          <w:rFonts w:eastAsia="Times New Roman"/>
          <w:b/>
          <w:lang w:eastAsia="ru-RU"/>
        </w:rPr>
        <w:t xml:space="preserve"> Библиотекарь</w:t>
      </w:r>
      <w:r w:rsidRPr="00AB3E13">
        <w:rPr>
          <w:rFonts w:eastAsia="Times New Roman"/>
          <w:lang w:eastAsia="ru-RU"/>
        </w:rPr>
        <w:t>. Ребята, перед вами герои самой знаменитой книги советского времени «Тимур и его команда»</w:t>
      </w:r>
    </w:p>
    <w:p w:rsidR="006E348B" w:rsidRPr="00AB3E13" w:rsidRDefault="006E348B" w:rsidP="00AB3E13">
      <w:pPr>
        <w:pStyle w:val="a3"/>
        <w:spacing w:line="360" w:lineRule="auto"/>
        <w:ind w:left="0" w:right="0"/>
        <w:rPr>
          <w:rFonts w:eastAsia="Times New Roman"/>
          <w:lang w:eastAsia="ru-RU"/>
        </w:rPr>
      </w:pPr>
      <w:r w:rsidRPr="00AB3E13">
        <w:rPr>
          <w:rFonts w:eastAsia="Times New Roman"/>
          <w:b/>
          <w:lang w:eastAsia="ru-RU"/>
        </w:rPr>
        <w:lastRenderedPageBreak/>
        <w:t>Тимур.</w:t>
      </w:r>
      <w:r w:rsidRPr="00AB3E13">
        <w:rPr>
          <w:rFonts w:eastAsia="Times New Roman"/>
          <w:lang w:eastAsia="ru-RU"/>
        </w:rPr>
        <w:t xml:space="preserve"> Я </w:t>
      </w:r>
      <w:r w:rsidRPr="00AB3E13">
        <w:rPr>
          <w:rFonts w:eastAsia="Times New Roman"/>
          <w:lang w:eastAsia="ru-RU"/>
        </w:rPr>
        <w:t xml:space="preserve">Тимур </w:t>
      </w:r>
      <w:proofErr w:type="spellStart"/>
      <w:r w:rsidRPr="00AB3E13">
        <w:rPr>
          <w:rFonts w:eastAsia="Times New Roman"/>
          <w:lang w:eastAsia="ru-RU"/>
        </w:rPr>
        <w:t>Гараев</w:t>
      </w:r>
      <w:proofErr w:type="spellEnd"/>
    </w:p>
    <w:p w:rsidR="006E348B" w:rsidRPr="00AB3E13" w:rsidRDefault="006E348B" w:rsidP="00AB3E13">
      <w:pPr>
        <w:pStyle w:val="a3"/>
        <w:spacing w:line="360" w:lineRule="auto"/>
        <w:ind w:left="0" w:right="0"/>
        <w:rPr>
          <w:rFonts w:eastAsia="Times New Roman"/>
          <w:lang w:eastAsia="ru-RU"/>
        </w:rPr>
      </w:pPr>
      <w:r w:rsidRPr="00AB3E13">
        <w:rPr>
          <w:rFonts w:eastAsia="Times New Roman"/>
          <w:b/>
          <w:lang w:eastAsia="ru-RU"/>
        </w:rPr>
        <w:t>Женя.</w:t>
      </w:r>
      <w:r w:rsidRPr="00AB3E13">
        <w:rPr>
          <w:rFonts w:eastAsia="Times New Roman"/>
          <w:lang w:eastAsia="ru-RU"/>
        </w:rPr>
        <w:t xml:space="preserve"> Женя Александрова</w:t>
      </w:r>
    </w:p>
    <w:p w:rsidR="006E348B" w:rsidRPr="00AB3E13" w:rsidRDefault="006E348B" w:rsidP="00AB3E13">
      <w:pPr>
        <w:pStyle w:val="a3"/>
        <w:spacing w:line="360" w:lineRule="auto"/>
        <w:ind w:left="0" w:right="0"/>
        <w:rPr>
          <w:rFonts w:eastAsia="Times New Roman"/>
          <w:lang w:eastAsia="ru-RU"/>
        </w:rPr>
      </w:pPr>
      <w:r w:rsidRPr="00AB3E13">
        <w:rPr>
          <w:rFonts w:eastAsia="Times New Roman"/>
          <w:b/>
          <w:lang w:eastAsia="ru-RU"/>
        </w:rPr>
        <w:t>Квакин.</w:t>
      </w:r>
      <w:r w:rsidRPr="00AB3E13">
        <w:rPr>
          <w:rFonts w:eastAsia="Times New Roman"/>
          <w:lang w:eastAsia="ru-RU"/>
        </w:rPr>
        <w:t xml:space="preserve"> Атаман шайки по очистке чужих садов Михаил Квакин.</w:t>
      </w:r>
    </w:p>
    <w:p w:rsidR="006E348B" w:rsidRPr="00AB3E13" w:rsidRDefault="006E348B" w:rsidP="00AB3E13">
      <w:pPr>
        <w:pStyle w:val="a3"/>
        <w:spacing w:line="360" w:lineRule="auto"/>
        <w:ind w:left="0" w:right="0"/>
        <w:rPr>
          <w:rFonts w:eastAsia="Times New Roman"/>
          <w:lang w:eastAsia="ru-RU"/>
        </w:rPr>
      </w:pPr>
      <w:r w:rsidRPr="00AB3E13">
        <w:rPr>
          <w:rFonts w:eastAsia="Times New Roman"/>
          <w:b/>
          <w:lang w:eastAsia="ru-RU"/>
        </w:rPr>
        <w:t>Библиотекарь.</w:t>
      </w:r>
      <w:r w:rsidRPr="00AB3E13">
        <w:rPr>
          <w:rFonts w:eastAsia="Times New Roman"/>
          <w:lang w:eastAsia="ru-RU"/>
        </w:rPr>
        <w:t xml:space="preserve">  Игре в хороших людей, т.е. тимуровскому  движению уже    79  лет.</w:t>
      </w:r>
    </w:p>
    <w:p w:rsidR="006E348B" w:rsidRPr="00AB3E13" w:rsidRDefault="006E348B" w:rsidP="00AB3E13">
      <w:pPr>
        <w:pStyle w:val="a3"/>
        <w:spacing w:line="360" w:lineRule="auto"/>
        <w:ind w:left="0" w:right="0"/>
        <w:rPr>
          <w:rFonts w:eastAsia="Times New Roman"/>
          <w:lang w:eastAsia="ru-RU"/>
        </w:rPr>
      </w:pPr>
      <w:r w:rsidRPr="00AB3E13">
        <w:rPr>
          <w:rFonts w:eastAsia="Times New Roman"/>
          <w:b/>
          <w:lang w:eastAsia="ru-RU"/>
        </w:rPr>
        <w:t>Тимур.</w:t>
      </w:r>
      <w:r w:rsidRPr="00AB3E13">
        <w:rPr>
          <w:rFonts w:eastAsia="Times New Roman"/>
          <w:lang w:eastAsia="ru-RU"/>
        </w:rPr>
        <w:t xml:space="preserve"> Мы сегодня здесь, чтобы пригласить вас в свои ряды.</w:t>
      </w:r>
    </w:p>
    <w:p w:rsidR="006E348B" w:rsidRPr="00AB3E13" w:rsidRDefault="006E348B" w:rsidP="00AB3E13">
      <w:pPr>
        <w:spacing w:after="30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E13">
        <w:rPr>
          <w:rFonts w:ascii="Times New Roman" w:eastAsia="Times New Roman" w:hAnsi="Times New Roman"/>
          <w:b/>
          <w:sz w:val="28"/>
          <w:szCs w:val="28"/>
          <w:lang w:eastAsia="ru-RU"/>
        </w:rPr>
        <w:t>Женя.</w:t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 xml:space="preserve"> А вот чем мы занимаемся, как и почему, вы сейчас узнаете.  Готовы? Путешествие по книге «Тимур и его команда» начинается!</w:t>
      </w:r>
      <w:r w:rsidRPr="00AB3E13">
        <w:rPr>
          <w:rFonts w:ascii="Times New Roman" w:hAnsi="Times New Roman"/>
          <w:b/>
          <w:i/>
          <w:sz w:val="28"/>
          <w:szCs w:val="28"/>
        </w:rPr>
        <w:br/>
        <w:t>Сценка из рассказа «Тимур и его команда»</w:t>
      </w:r>
      <w:r w:rsidRPr="00AB3E13">
        <w:rPr>
          <w:rFonts w:ascii="Times New Roman" w:hAnsi="Times New Roman"/>
          <w:b/>
          <w:i/>
          <w:sz w:val="28"/>
          <w:szCs w:val="28"/>
        </w:rPr>
        <w:br/>
      </w:r>
      <w:r w:rsidRPr="00AB3E13">
        <w:rPr>
          <w:rFonts w:ascii="Times New Roman" w:eastAsia="Times New Roman" w:hAnsi="Times New Roman"/>
          <w:b/>
          <w:sz w:val="28"/>
          <w:szCs w:val="28"/>
          <w:lang w:eastAsia="ru-RU"/>
        </w:rPr>
        <w:t>1. Бабка.</w:t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>Нюрка</w:t>
      </w:r>
      <w:proofErr w:type="spellEnd"/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>Нюрка</w:t>
      </w:r>
      <w:proofErr w:type="spellEnd"/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>разиня</w:t>
      </w:r>
      <w:proofErr w:type="gramEnd"/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 xml:space="preserve"> бестолковая!  Нашла козу?</w:t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AB3E13">
        <w:rPr>
          <w:rFonts w:ascii="Times New Roman" w:eastAsia="Times New Roman" w:hAnsi="Times New Roman"/>
          <w:b/>
          <w:sz w:val="28"/>
          <w:szCs w:val="28"/>
          <w:lang w:eastAsia="ru-RU"/>
        </w:rPr>
        <w:t>Нюрка</w:t>
      </w:r>
      <w:proofErr w:type="spellEnd"/>
      <w:r w:rsidRPr="00AB3E1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 xml:space="preserve"> Нет. Я все утро  по лесу да по оврагам сама скакала.</w:t>
      </w:r>
    </w:p>
    <w:p w:rsidR="006E348B" w:rsidRPr="00AB3E13" w:rsidRDefault="006E348B" w:rsidP="00AB3E13">
      <w:pPr>
        <w:spacing w:after="300" w:line="36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AB3E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Бабка. </w:t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>Украли! А какая была коза! Ну, голубь, а не коза. Голубь!</w:t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AB3E13">
        <w:rPr>
          <w:rFonts w:ascii="Times New Roman" w:eastAsia="Times New Roman" w:hAnsi="Times New Roman"/>
          <w:b/>
          <w:sz w:val="28"/>
          <w:szCs w:val="28"/>
          <w:lang w:eastAsia="ru-RU"/>
        </w:rPr>
        <w:t>Нюрка</w:t>
      </w:r>
      <w:proofErr w:type="spellEnd"/>
      <w:r w:rsidRPr="00AB3E1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Голубь. Как почнет шнырять рогами, так не знаешь, куда и деваться. У голубей рогов не бывает.</w:t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B3E13">
        <w:rPr>
          <w:rFonts w:ascii="Times New Roman" w:eastAsia="Times New Roman" w:hAnsi="Times New Roman"/>
          <w:b/>
          <w:sz w:val="28"/>
          <w:szCs w:val="28"/>
          <w:lang w:eastAsia="ru-RU"/>
        </w:rPr>
        <w:t>Бабка.</w:t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 xml:space="preserve"> Молчи, </w:t>
      </w:r>
      <w:proofErr w:type="spellStart"/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>Нюрка</w:t>
      </w:r>
      <w:proofErr w:type="spellEnd"/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 xml:space="preserve">! Молчи, </w:t>
      </w:r>
      <w:proofErr w:type="gramStart"/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>разиня</w:t>
      </w:r>
      <w:proofErr w:type="gramEnd"/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 xml:space="preserve"> бестолковая! Оно, конечно, коза была с характером. И я  ее, </w:t>
      </w:r>
      <w:proofErr w:type="spellStart"/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>козушку</w:t>
      </w:r>
      <w:proofErr w:type="spellEnd"/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продать хотела. А  теперь вот моей голубушки и </w:t>
      </w:r>
      <w:proofErr w:type="gramStart"/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>нету</w:t>
      </w:r>
      <w:proofErr w:type="gramEnd"/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 xml:space="preserve">. Иди, ищи! И без козы не возвращайся. А я пока в огород </w:t>
      </w:r>
      <w:proofErr w:type="gramStart"/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>схожу</w:t>
      </w:r>
      <w:proofErr w:type="gramEnd"/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дрова потом сложу. Ох, старость не  радость</w:t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B3E13">
        <w:rPr>
          <w:rFonts w:ascii="Times New Roman" w:eastAsia="Times New Roman" w:hAnsi="Times New Roman"/>
          <w:b/>
          <w:sz w:val="28"/>
          <w:szCs w:val="28"/>
          <w:lang w:eastAsia="ru-RU"/>
        </w:rPr>
        <w:t>Тимур.</w:t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 бабушка в огород пошла,  нужно сложить дрова быстро и незаметно (приглашаются зрители)</w:t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B3E13">
        <w:rPr>
          <w:rFonts w:ascii="Times New Roman" w:eastAsia="Times New Roman" w:hAnsi="Times New Roman"/>
          <w:b/>
          <w:sz w:val="28"/>
          <w:szCs w:val="28"/>
          <w:lang w:eastAsia="ru-RU"/>
        </w:rPr>
        <w:t>Бабка</w:t>
      </w:r>
      <w:proofErr w:type="gramStart"/>
      <w:r w:rsidRPr="00AB3E1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gramEnd"/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>озвращаясь)  Мать честная. Да как же это дрова в стопки улеглись? Чудеса, просто чудеса!</w:t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B3E1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B3E13">
        <w:rPr>
          <w:rFonts w:ascii="Times New Roman" w:eastAsia="Times New Roman" w:hAnsi="Times New Roman"/>
          <w:b/>
          <w:sz w:val="28"/>
          <w:szCs w:val="28"/>
          <w:lang w:eastAsia="ru-RU"/>
        </w:rPr>
        <w:t>Квакин</w:t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>. Здорово, комиссар! Куда так торопишься?</w:t>
      </w:r>
      <w:r w:rsidRPr="00AB3E1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Тимур</w:t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>. Здорово, атаман! К тебе навстречу.</w:t>
      </w:r>
      <w:r w:rsidRPr="00AB3E1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Квакин. </w:t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>Рад гостю,  да  угощать нечем. Разве вот  это?</w:t>
      </w:r>
      <w:r w:rsidRPr="00AB3E1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Тимур. </w:t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>Ворованные?</w:t>
      </w:r>
      <w:r w:rsidRPr="00AB3E1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Квакин. </w:t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>Они самые.  Сорт "золотой налив". Да вот беда: нет еще настоящей спелости.</w:t>
      </w:r>
      <w:r w:rsidRPr="00AB3E1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Тимур. </w:t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>Послушай: ты на заборе дома номер  тридцать четыре вот  такой  знак видел? </w:t>
      </w:r>
      <w:r w:rsidRPr="00AB3E1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Квакин. </w:t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>Ну,  видел. Я, брат, и  днем и ночью все вижу.</w:t>
      </w:r>
      <w:r w:rsidRPr="00AB3E13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AB3E1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Тимур. </w:t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>Так вот: если ты днем или ночью еще раз такой знак где-либо увидишь,  беги прочь от этого места, как будто бы тебя кипятком ошпарили.</w:t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B3E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Квакин. </w:t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>Ой, комиссар!  Какой ты горячий!</w:t>
      </w:r>
      <w:r w:rsidRPr="00AB3E1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Тимур. </w:t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>Ой, атаман, какой ты упрямый. А теперь запомни сам и передай всей шайке, что этот разговор у нас с вами последний.</w:t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B3E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Визитная карточка Тимуровского отряда ребят 4-х классов нашей школы</w:t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B3E13">
        <w:rPr>
          <w:rFonts w:ascii="Times New Roman" w:hAnsi="Times New Roman"/>
          <w:b/>
          <w:sz w:val="28"/>
          <w:szCs w:val="28"/>
        </w:rPr>
        <w:t xml:space="preserve">Тимур     </w:t>
      </w:r>
      <w:r w:rsidRPr="00AB3E13">
        <w:rPr>
          <w:rFonts w:ascii="Times New Roman" w:hAnsi="Times New Roman"/>
          <w:sz w:val="28"/>
          <w:szCs w:val="28"/>
        </w:rPr>
        <w:t>Мы хотим рассказать о себе</w:t>
      </w:r>
      <w:proofErr w:type="gramStart"/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B3E13">
        <w:rPr>
          <w:rFonts w:ascii="Times New Roman" w:hAnsi="Times New Roman"/>
          <w:i/>
          <w:sz w:val="28"/>
          <w:szCs w:val="28"/>
          <w:u w:val="single"/>
        </w:rPr>
        <w:t>Н</w:t>
      </w:r>
      <w:proofErr w:type="gramEnd"/>
      <w:r w:rsidRPr="00AB3E13">
        <w:rPr>
          <w:rFonts w:ascii="Times New Roman" w:hAnsi="Times New Roman"/>
          <w:i/>
          <w:sz w:val="28"/>
          <w:szCs w:val="28"/>
          <w:u w:val="single"/>
        </w:rPr>
        <w:t>аш отряд</w:t>
      </w:r>
      <w:r w:rsidRPr="00AB3E13">
        <w:rPr>
          <w:rFonts w:ascii="Times New Roman" w:hAnsi="Times New Roman"/>
          <w:sz w:val="28"/>
          <w:szCs w:val="28"/>
        </w:rPr>
        <w:t>: Тимуровцы</w:t>
      </w:r>
      <w:r w:rsidRPr="00AB3E13">
        <w:rPr>
          <w:rFonts w:ascii="Times New Roman" w:hAnsi="Times New Roman"/>
          <w:sz w:val="28"/>
          <w:szCs w:val="28"/>
        </w:rPr>
        <w:br/>
      </w:r>
      <w:r w:rsidRPr="00AB3E13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 xml:space="preserve">Девиз: </w:t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>Почему мы так называемся? Потому что делами славимся.</w:t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br/>
        <w:t>Мы дружбой большой отличаемся. Оттого у нас  все и ладится!</w:t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AB3E13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Речёвка</w:t>
      </w:r>
      <w:proofErr w:type="spellEnd"/>
      <w:r w:rsidRPr="00AB3E13">
        <w:rPr>
          <w:rFonts w:ascii="Times New Roman" w:hAnsi="Times New Roman"/>
          <w:sz w:val="28"/>
          <w:szCs w:val="28"/>
          <w:shd w:val="clear" w:color="auto" w:fill="FFFFFF"/>
        </w:rPr>
        <w:br/>
        <w:t>Мы не шайка и не банда,</w:t>
      </w:r>
      <w:r w:rsidRPr="00AB3E13">
        <w:rPr>
          <w:rFonts w:ascii="Times New Roman" w:hAnsi="Times New Roman"/>
          <w:sz w:val="28"/>
          <w:szCs w:val="28"/>
          <w:shd w:val="clear" w:color="auto" w:fill="FFFFFF"/>
        </w:rPr>
        <w:br/>
        <w:t>Не ватага удальцов…  </w:t>
      </w:r>
      <w:r w:rsidRPr="00AB3E13">
        <w:rPr>
          <w:rFonts w:ascii="Times New Roman" w:hAnsi="Times New Roman"/>
          <w:sz w:val="28"/>
          <w:szCs w:val="28"/>
          <w:shd w:val="clear" w:color="auto" w:fill="FFFFFF"/>
        </w:rPr>
        <w:br/>
        <w:t>Мы веселая команда   </w:t>
      </w:r>
      <w:r w:rsidRPr="00AB3E13">
        <w:rPr>
          <w:rFonts w:ascii="Times New Roman" w:hAnsi="Times New Roman"/>
          <w:sz w:val="28"/>
          <w:szCs w:val="28"/>
          <w:shd w:val="clear" w:color="auto" w:fill="FFFFFF"/>
        </w:rPr>
        <w:br/>
        <w:t>Доброту несем с собой.         </w:t>
      </w:r>
      <w:r w:rsidRPr="00AB3E13">
        <w:rPr>
          <w:rFonts w:ascii="Times New Roman" w:hAnsi="Times New Roman"/>
          <w:sz w:val="28"/>
          <w:szCs w:val="28"/>
        </w:rPr>
        <w:br/>
      </w:r>
      <w:r w:rsidRPr="00AB3E13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Модель тимуровца</w:t>
      </w:r>
      <w:r w:rsidRPr="00AB3E13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B3E13">
        <w:rPr>
          <w:rFonts w:ascii="Times New Roman" w:hAnsi="Times New Roman"/>
          <w:sz w:val="28"/>
          <w:szCs w:val="28"/>
        </w:rPr>
        <w:br/>
      </w:r>
      <w:r w:rsidRPr="00AB3E13"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Настоящие тимуровцы должны быть: </w:t>
      </w:r>
      <w:r w:rsidRPr="00AB3E13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(на экране)</w:t>
      </w:r>
      <w:r w:rsidRPr="00AB3E13">
        <w:rPr>
          <w:rFonts w:ascii="Times New Roman" w:hAnsi="Times New Roman"/>
          <w:sz w:val="28"/>
          <w:szCs w:val="28"/>
          <w:shd w:val="clear" w:color="auto" w:fill="FFFFFF"/>
        </w:rPr>
        <w:br/>
        <w:t>СПРАВЕДЛИВЫМИВЕРНЫМИЦЕЛЕУСТРЕМЛЕННЫМИМИЛОСЕРДНЫМИ</w:t>
      </w:r>
      <w:r w:rsidRPr="00AB3E13">
        <w:rPr>
          <w:rFonts w:ascii="Times New Roman" w:hAnsi="Times New Roman"/>
          <w:sz w:val="28"/>
          <w:szCs w:val="28"/>
        </w:rPr>
        <w:br/>
      </w:r>
      <w:r w:rsidRPr="00AB3E13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Советы начинающим тимуровцам:</w:t>
      </w:r>
      <w:r w:rsidRPr="00AB3E13">
        <w:rPr>
          <w:rFonts w:ascii="Times New Roman" w:hAnsi="Times New Roman"/>
          <w:sz w:val="28"/>
          <w:szCs w:val="28"/>
          <w:shd w:val="clear" w:color="auto" w:fill="FFFFFF"/>
        </w:rPr>
        <w:br/>
        <w:t>1. В сегодняшнее тревожное время люди очень осмотрительны и осторожны. Предупредите о своем приходе заранее, представьтесь.</w:t>
      </w:r>
      <w:r w:rsidRPr="00AB3E13">
        <w:rPr>
          <w:rFonts w:ascii="Times New Roman" w:hAnsi="Times New Roman"/>
          <w:sz w:val="28"/>
          <w:szCs w:val="28"/>
          <w:shd w:val="clear" w:color="auto" w:fill="FFFFFF"/>
        </w:rPr>
        <w:br/>
        <w:t>2.  Никогда не обещайте пожилым людям того, чего не выполните. Старики очень доверчивы и пустое обещание для них настоящая трагедия.</w:t>
      </w:r>
      <w:r w:rsidRPr="00AB3E13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3. Всегда иди к людям с хорошим настроением, с улыбкой и желанием искренне делиться радостью своего труда. </w:t>
      </w:r>
      <w:r w:rsidRPr="00AB3E13">
        <w:rPr>
          <w:rFonts w:ascii="Times New Roman" w:hAnsi="Times New Roman"/>
          <w:sz w:val="28"/>
          <w:szCs w:val="28"/>
          <w:shd w:val="clear" w:color="auto" w:fill="FFFFFF"/>
        </w:rPr>
        <w:br/>
        <w:t>4. К каждому человеку подходи как к новому неизведанному миру. Умей слушать и слышать его.</w:t>
      </w:r>
      <w:r w:rsidRPr="00AB3E13">
        <w:rPr>
          <w:rFonts w:ascii="Times New Roman" w:hAnsi="Times New Roman"/>
          <w:sz w:val="28"/>
          <w:szCs w:val="28"/>
          <w:shd w:val="clear" w:color="auto" w:fill="FFFFFF"/>
        </w:rPr>
        <w:br/>
        <w:t>5. Привлекай к добрым делам своих друзей. Вместе вы сможете все!</w:t>
      </w:r>
      <w:r w:rsidRPr="00AB3E13">
        <w:rPr>
          <w:rFonts w:ascii="Times New Roman" w:hAnsi="Times New Roman"/>
          <w:sz w:val="28"/>
          <w:szCs w:val="28"/>
          <w:shd w:val="clear" w:color="auto" w:fill="FFFFFF"/>
        </w:rPr>
        <w:br/>
        <w:t> </w:t>
      </w:r>
      <w:r w:rsidRPr="00AB3E13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Заповеди тимуровцев:</w:t>
      </w:r>
      <w:r w:rsidRPr="00AB3E13">
        <w:rPr>
          <w:rFonts w:ascii="Times New Roman" w:hAnsi="Times New Roman"/>
          <w:sz w:val="28"/>
          <w:szCs w:val="28"/>
          <w:shd w:val="clear" w:color="auto" w:fill="FFFFFF"/>
        </w:rPr>
        <w:t xml:space="preserve">   </w:t>
      </w:r>
      <w:r w:rsidRPr="00AB3E13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1. Верность Родине делом докажем.   </w:t>
      </w:r>
      <w:r w:rsidRPr="00AB3E13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AB3E1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2. Равнодушным, главное, не быть.  </w:t>
      </w:r>
      <w:r w:rsidRPr="00AB3E13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 3. Не опускать руки перед трудностями. </w:t>
      </w:r>
      <w:r w:rsidRPr="00AB3E13">
        <w:rPr>
          <w:rFonts w:ascii="Times New Roman" w:hAnsi="Times New Roman"/>
          <w:sz w:val="28"/>
          <w:szCs w:val="28"/>
          <w:shd w:val="clear" w:color="auto" w:fill="FFFFFF"/>
        </w:rPr>
        <w:br/>
        <w:t>  4. Поступать всегда честно и справедливо. </w:t>
      </w:r>
      <w:r w:rsidRPr="00AB3E13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  5. Не научился подчиняться – не смей командовать.   </w:t>
      </w:r>
      <w:r w:rsidRPr="00AB3E13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6. Каждое дело решай  творчески! Иначе – зачем?!   </w:t>
      </w:r>
      <w:r w:rsidRPr="00AB3E13">
        <w:rPr>
          <w:rFonts w:ascii="Times New Roman" w:hAnsi="Times New Roman"/>
          <w:sz w:val="28"/>
          <w:szCs w:val="28"/>
          <w:shd w:val="clear" w:color="auto" w:fill="FFFFFF"/>
        </w:rPr>
        <w:br/>
        <w:t>7. Отвергаешь – предлагай, предлагаешь – действуй. </w:t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B3E1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Немного о себе</w:t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br/>
        <w:t>Главный труд для нас – учеба!</w:t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br/>
        <w:t>Безусловно! Это даже не обсуждается.</w:t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br/>
        <w:t>Но и другими делами занимаемся</w:t>
      </w:r>
      <w:proofErr w:type="gramStart"/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br/>
        <w:t>О</w:t>
      </w:r>
      <w:proofErr w:type="gramEnd"/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>й, много чем мы увлекаемся.</w:t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br/>
        <w:t>Спортом, танцами, пением</w:t>
      </w:r>
      <w:proofErr w:type="gramStart"/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br/>
        <w:t>К</w:t>
      </w:r>
      <w:proofErr w:type="gramEnd"/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>о всему у нас большое рвение.</w:t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br/>
        <w:t>Еще мы помощники для наших старших</w:t>
      </w:r>
      <w:proofErr w:type="gramStart"/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br/>
        <w:t>А</w:t>
      </w:r>
      <w:proofErr w:type="gramEnd"/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 xml:space="preserve"> хотим стать опорой для младших.</w:t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br/>
        <w:t>Творить добро для них и приносить с собой удачу</w:t>
      </w:r>
      <w:proofErr w:type="gramStart"/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br/>
        <w:t>П</w:t>
      </w:r>
      <w:proofErr w:type="gramEnd"/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>усть это будет главная задача.</w:t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br/>
        <w:t>А как творить добро?</w:t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br/>
        <w:t>Где надо проведем десант мы трудовой,</w:t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br/>
        <w:t>Борьбу с листвой и снегом совершим гурьбой.</w:t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br/>
        <w:t>Ещё ледовые фигуры создадим</w:t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br/>
        <w:t>фантазией своей кого угодно удивим.</w:t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br/>
        <w:t>В спортивных праздниках мы можем быть полезны</w:t>
      </w:r>
      <w:proofErr w:type="gramStart"/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br/>
        <w:t>Н</w:t>
      </w:r>
      <w:proofErr w:type="gramEnd"/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>а утренниках как артисты станем мы известны.</w:t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Как только </w:t>
      </w:r>
      <w:proofErr w:type="gramStart"/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>прозвучит сигнал о помощи любой</w:t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br/>
        <w:t>Мы будем</w:t>
      </w:r>
      <w:proofErr w:type="gramEnd"/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вместе все командою одной.</w:t>
      </w:r>
      <w:r w:rsidRPr="00AB3E1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B3E13">
        <w:rPr>
          <w:rFonts w:ascii="Times New Roman" w:hAnsi="Times New Roman"/>
          <w:b/>
          <w:sz w:val="28"/>
          <w:szCs w:val="28"/>
        </w:rPr>
        <w:t xml:space="preserve">Тимур. </w:t>
      </w:r>
      <w:r w:rsidRPr="00AB3E13">
        <w:rPr>
          <w:rFonts w:ascii="Times New Roman" w:hAnsi="Times New Roman"/>
          <w:sz w:val="28"/>
          <w:szCs w:val="28"/>
        </w:rPr>
        <w:t>Вот и закончилось наше небольшое путешествие по  творчеству Гайдара.</w:t>
      </w:r>
      <w:r w:rsidRPr="00AB3E13">
        <w:rPr>
          <w:rFonts w:ascii="Times New Roman" w:hAnsi="Times New Roman"/>
          <w:sz w:val="28"/>
          <w:szCs w:val="28"/>
        </w:rPr>
        <w:br/>
      </w:r>
      <w:r w:rsidRPr="00AB3E13">
        <w:rPr>
          <w:rFonts w:ascii="Times New Roman" w:hAnsi="Times New Roman"/>
          <w:b/>
          <w:sz w:val="28"/>
          <w:szCs w:val="28"/>
        </w:rPr>
        <w:t xml:space="preserve">Женя. </w:t>
      </w:r>
      <w:r w:rsidRPr="00AB3E13">
        <w:rPr>
          <w:rFonts w:ascii="Times New Roman" w:hAnsi="Times New Roman"/>
          <w:sz w:val="28"/>
          <w:szCs w:val="28"/>
        </w:rPr>
        <w:t>Надеемся, что вы станете нашими друзьями, прочтете повесть, рассказы, перевернувшие сознание многих ребят.</w:t>
      </w:r>
      <w:r w:rsidRPr="00AB3E13">
        <w:rPr>
          <w:rFonts w:ascii="Times New Roman" w:hAnsi="Times New Roman"/>
          <w:sz w:val="28"/>
          <w:szCs w:val="28"/>
        </w:rPr>
        <w:br/>
      </w:r>
      <w:r w:rsidRPr="00AB3E13">
        <w:rPr>
          <w:rFonts w:ascii="Times New Roman" w:hAnsi="Times New Roman"/>
          <w:b/>
          <w:sz w:val="28"/>
          <w:szCs w:val="28"/>
        </w:rPr>
        <w:t xml:space="preserve">Тимур. </w:t>
      </w:r>
      <w:r w:rsidRPr="00AB3E13">
        <w:rPr>
          <w:rFonts w:ascii="Times New Roman" w:hAnsi="Times New Roman"/>
          <w:sz w:val="28"/>
          <w:szCs w:val="28"/>
        </w:rPr>
        <w:t xml:space="preserve"> Я стою. Я смотрю. Всем хорошо. Все спокойны. Значит, и я спокоен тоже.</w:t>
      </w:r>
      <w:r w:rsidRPr="00AB3E13">
        <w:rPr>
          <w:rFonts w:ascii="Times New Roman" w:hAnsi="Times New Roman"/>
          <w:sz w:val="28"/>
          <w:szCs w:val="28"/>
        </w:rPr>
        <w:br/>
      </w:r>
      <w:r w:rsidRPr="00AB3E13">
        <w:rPr>
          <w:rFonts w:ascii="Times New Roman" w:hAnsi="Times New Roman"/>
          <w:b/>
          <w:sz w:val="28"/>
          <w:szCs w:val="28"/>
        </w:rPr>
        <w:lastRenderedPageBreak/>
        <w:t xml:space="preserve">Библиотекарь. </w:t>
      </w:r>
      <w:r w:rsidRPr="00AB3E13">
        <w:rPr>
          <w:rFonts w:ascii="Times New Roman" w:hAnsi="Times New Roman"/>
          <w:sz w:val="28"/>
          <w:szCs w:val="28"/>
        </w:rPr>
        <w:t xml:space="preserve">Повесть «Тимур и его команда» до сих пор волнует ребят.  В 2014 году был снят фильм «Тимур и команда», в котором современные ребята решили организовать свою команду по подобию гайдаровской книги.  </w:t>
      </w:r>
      <w:r w:rsidRPr="00AB3E13">
        <w:rPr>
          <w:rFonts w:ascii="Times New Roman" w:hAnsi="Times New Roman"/>
          <w:sz w:val="28"/>
          <w:szCs w:val="28"/>
        </w:rPr>
        <w:br/>
      </w:r>
      <w:r w:rsidRPr="00AB3E13">
        <w:rPr>
          <w:rFonts w:ascii="Times New Roman" w:hAnsi="Times New Roman"/>
          <w:i/>
          <w:sz w:val="28"/>
          <w:szCs w:val="28"/>
          <w:u w:val="single"/>
        </w:rPr>
        <w:t>Просмотр (новостного) ролика о современном тимуровском движении, о музее А. П. Гайдара.  Рассказ учащейся 11 класса о волонтёрском движении в наши дни</w:t>
      </w:r>
      <w:bookmarkStart w:id="0" w:name="_GoBack"/>
      <w:bookmarkEnd w:id="0"/>
      <w:r w:rsidRPr="00AB3E1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br/>
      </w:r>
      <w:r w:rsidRPr="00AB3E13">
        <w:rPr>
          <w:rFonts w:ascii="Times New Roman" w:hAnsi="Times New Roman"/>
          <w:sz w:val="28"/>
          <w:szCs w:val="28"/>
        </w:rPr>
        <w:t>Подведение итогов литературного мероприятия</w:t>
      </w:r>
      <w:r w:rsidRPr="00AB3E13">
        <w:rPr>
          <w:rFonts w:ascii="Times New Roman" w:hAnsi="Times New Roman"/>
          <w:sz w:val="28"/>
          <w:szCs w:val="28"/>
        </w:rPr>
        <w:br/>
      </w:r>
      <w:r w:rsidRPr="00AB3E13">
        <w:rPr>
          <w:rFonts w:ascii="Times New Roman" w:hAnsi="Times New Roman"/>
          <w:b/>
          <w:sz w:val="28"/>
          <w:szCs w:val="28"/>
        </w:rPr>
        <w:t xml:space="preserve">Ученик. </w:t>
      </w:r>
      <w:r w:rsidRPr="00AB3E13">
        <w:rPr>
          <w:rFonts w:ascii="Times New Roman" w:hAnsi="Times New Roman"/>
          <w:sz w:val="28"/>
          <w:szCs w:val="28"/>
        </w:rPr>
        <w:t xml:space="preserve">Гайдар говорил: «…надо честно жить, много трудиться и крепко любить и беречь эту счастливую огромную землю, которая зовется  </w:t>
      </w:r>
      <w:proofErr w:type="gramStart"/>
      <w:r w:rsidRPr="00AB3E1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B3E13">
        <w:rPr>
          <w:rFonts w:ascii="Times New Roman" w:hAnsi="Times New Roman"/>
          <w:b/>
          <w:sz w:val="28"/>
          <w:szCs w:val="28"/>
        </w:rPr>
        <w:t xml:space="preserve"> О Д И Н А</w:t>
      </w:r>
      <w:r w:rsidRPr="00AB3E13">
        <w:rPr>
          <w:rFonts w:ascii="Times New Roman" w:hAnsi="Times New Roman"/>
          <w:sz w:val="28"/>
          <w:szCs w:val="28"/>
        </w:rPr>
        <w:t>»</w:t>
      </w:r>
      <w:r w:rsidRPr="00AB3E13">
        <w:rPr>
          <w:rFonts w:ascii="Times New Roman" w:hAnsi="Times New Roman"/>
          <w:sz w:val="28"/>
          <w:szCs w:val="28"/>
        </w:rPr>
        <w:br/>
        <w:t>Слушание песни «</w:t>
      </w:r>
      <w:r w:rsidRPr="00AB3E13">
        <w:rPr>
          <w:rFonts w:ascii="Times New Roman" w:hAnsi="Times New Roman"/>
          <w:b/>
          <w:sz w:val="28"/>
          <w:szCs w:val="28"/>
        </w:rPr>
        <w:t>Гайдар шагает впереди»</w:t>
      </w:r>
      <w:r w:rsidRPr="00AB3E13">
        <w:rPr>
          <w:rFonts w:ascii="Times New Roman" w:hAnsi="Times New Roman"/>
          <w:b/>
          <w:sz w:val="28"/>
          <w:szCs w:val="28"/>
        </w:rPr>
        <w:br/>
      </w:r>
      <w:r w:rsidRPr="00AB3E13">
        <w:rPr>
          <w:rFonts w:ascii="Times New Roman" w:hAnsi="Times New Roman"/>
          <w:sz w:val="28"/>
          <w:szCs w:val="28"/>
        </w:rPr>
        <w:t xml:space="preserve"> Муз. </w:t>
      </w:r>
      <w:proofErr w:type="spellStart"/>
      <w:r w:rsidRPr="00AB3E13">
        <w:rPr>
          <w:rFonts w:ascii="Times New Roman" w:hAnsi="Times New Roman"/>
          <w:sz w:val="28"/>
          <w:szCs w:val="28"/>
        </w:rPr>
        <w:t>Пахмутовой</w:t>
      </w:r>
      <w:proofErr w:type="spellEnd"/>
      <w:r w:rsidRPr="00AB3E13">
        <w:rPr>
          <w:rFonts w:ascii="Times New Roman" w:hAnsi="Times New Roman"/>
          <w:sz w:val="28"/>
          <w:szCs w:val="28"/>
        </w:rPr>
        <w:t xml:space="preserve"> А. – Гребенникова С., сл. Добронравов Н.</w:t>
      </w:r>
      <w:r w:rsidRPr="00AB3E13">
        <w:rPr>
          <w:rFonts w:ascii="Times New Roman" w:hAnsi="Times New Roman"/>
          <w:sz w:val="28"/>
          <w:szCs w:val="28"/>
        </w:rPr>
        <w:br/>
        <w:t>Слышишь, товарищ, гроза надвигается,</w:t>
      </w:r>
      <w:r w:rsidRPr="00AB3E13">
        <w:rPr>
          <w:rFonts w:ascii="Times New Roman" w:hAnsi="Times New Roman"/>
          <w:sz w:val="28"/>
          <w:szCs w:val="28"/>
        </w:rPr>
        <w:br/>
        <w:t>С белыми наши отряды сражаются,</w:t>
      </w:r>
      <w:r w:rsidRPr="00AB3E13">
        <w:rPr>
          <w:rFonts w:ascii="Times New Roman" w:hAnsi="Times New Roman"/>
          <w:sz w:val="28"/>
          <w:szCs w:val="28"/>
        </w:rPr>
        <w:br/>
        <w:t>Только в борьбе можно счастье найти,</w:t>
      </w:r>
      <w:r w:rsidRPr="00AB3E13">
        <w:rPr>
          <w:rFonts w:ascii="Times New Roman" w:hAnsi="Times New Roman"/>
          <w:sz w:val="28"/>
          <w:szCs w:val="28"/>
        </w:rPr>
        <w:br/>
        <w:t>Гайдар шагает впереди.</w:t>
      </w:r>
      <w:r w:rsidRPr="00AB3E13">
        <w:rPr>
          <w:rFonts w:ascii="Times New Roman" w:hAnsi="Times New Roman"/>
          <w:sz w:val="28"/>
          <w:szCs w:val="28"/>
        </w:rPr>
        <w:br/>
        <w:t>Гайдар шагает впереди.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Видишь, товарищ, заря поднимается,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Вновь за работу народ принимается,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Там, где труднее и круче в пути,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Гайдар шагает впереди.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Гайдар шагает впереди.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Видишь, из книжек колонны построены,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Вышли герои и стали героями,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Сколько Тимуров идёт, погляди,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Гайдар шагает впереди.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Гайдар шагает впереди.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Если вновь тучи надвинутся грозные,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Выйдут Тимуры, ребята и взрослые,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Каждый готов до победы идти,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Гайдар шагает впереди.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Гайдар шагает впереди.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lastRenderedPageBreak/>
        <w:t>Если вновь тучи надвинутся грозные,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Выйдут Тимуры, ребята и взрослые,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Каждый готов до победы идти,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Гайдар шагает впереди.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 xml:space="preserve">Гайдар шагает впереди. </w:t>
      </w:r>
    </w:p>
    <w:p w:rsidR="006E348B" w:rsidRPr="00AB3E13" w:rsidRDefault="006E348B" w:rsidP="00AB3E13">
      <w:pPr>
        <w:pStyle w:val="a3"/>
        <w:spacing w:line="360" w:lineRule="auto"/>
        <w:ind w:left="0" w:right="0"/>
        <w:rPr>
          <w:b/>
        </w:rPr>
      </w:pPr>
      <w:r w:rsidRPr="00AB3E13">
        <w:rPr>
          <w:b/>
        </w:rPr>
        <w:t>Список используемой литературы: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1. А.Гольдин. Невыдуманная жизнь М, 1972г.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2. В.Смирнова. Аркадий Гайдар. Очерк жизни и творчества. М, 1972г.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3. Б.Емельянов. «Необыкновенная биография», М, 1964г.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4. Л.Кассиль. Гайдар. М, 1971г.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5. А.Гайдар. «Горячий камень».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 xml:space="preserve">6. А.Гайдар «Сказка о Военной тайне, о </w:t>
      </w:r>
      <w:proofErr w:type="spellStart"/>
      <w:r w:rsidRPr="00AB3E13">
        <w:t>Мальчише</w:t>
      </w:r>
      <w:proofErr w:type="spellEnd"/>
      <w:r w:rsidRPr="00AB3E13">
        <w:t xml:space="preserve"> – </w:t>
      </w:r>
      <w:proofErr w:type="spellStart"/>
      <w:r w:rsidRPr="00AB3E13">
        <w:t>Кибальчише</w:t>
      </w:r>
      <w:proofErr w:type="spellEnd"/>
      <w:r w:rsidRPr="00AB3E13">
        <w:t xml:space="preserve"> и его твёрдом слове».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7. А.Гайдар «Тимур и его команда»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8. А.Гайдар «Чук и Гек».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9. А.Гайдар «Голубая чашка».</w:t>
      </w:r>
    </w:p>
    <w:p w:rsidR="006E348B" w:rsidRPr="00AB3E13" w:rsidRDefault="006E348B" w:rsidP="00AB3E13">
      <w:pPr>
        <w:pStyle w:val="a3"/>
        <w:spacing w:line="360" w:lineRule="auto"/>
        <w:ind w:left="0" w:right="0"/>
      </w:pPr>
      <w:r w:rsidRPr="00AB3E13">
        <w:t>10. А.Гайдар «Р.В.С.»</w:t>
      </w:r>
    </w:p>
    <w:sectPr w:rsidR="006E348B" w:rsidRPr="00AB3E13" w:rsidSect="00AB3E13">
      <w:pgSz w:w="11906" w:h="16838"/>
      <w:pgMar w:top="1276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48B"/>
    <w:rsid w:val="00042D3B"/>
    <w:rsid w:val="006E348B"/>
    <w:rsid w:val="00AB3E13"/>
    <w:rsid w:val="00CC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48B"/>
    <w:pPr>
      <w:spacing w:after="0" w:line="240" w:lineRule="auto"/>
      <w:ind w:left="-567" w:right="-284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3</cp:revision>
  <dcterms:created xsi:type="dcterms:W3CDTF">2019-05-09T16:06:00Z</dcterms:created>
  <dcterms:modified xsi:type="dcterms:W3CDTF">2019-05-09T16:36:00Z</dcterms:modified>
</cp:coreProperties>
</file>